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9BA96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bookmarkStart w:id="0" w:name="_GoBack"/>
      <w:bookmarkEnd w:id="0"/>
      <w:r w:rsidRPr="00DB6E8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 профилактике гриппа и ОРВИ</w:t>
      </w:r>
    </w:p>
    <w:p w14:paraId="1B1FD399" w14:textId="77777777" w:rsidR="00DB6E8E" w:rsidRDefault="00DB6E8E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3927F9BD" w14:textId="649AA103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По данным Всемирной организации здравоохранения ежегодно в мире гриппом болеет каждый 3-й – 5-й ребенок и 5-й – 10-й взрослый. </w:t>
      </w:r>
    </w:p>
    <w:p w14:paraId="4DA49B34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Основным источником инфекции является больной человек</w:t>
      </w:r>
      <w:r w:rsidR="004B289D"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Вирус гриппа очень легко передается. Самый распространенный путь передачи инфекции - воздушно-капельный. Также возможен и бытовой путь передачи, например, через предметы обихода.</w:t>
      </w:r>
    </w:p>
    <w:p w14:paraId="3EE30809" w14:textId="4C4A9749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Восприимчивость </w:t>
      </w:r>
      <w:r w:rsidR="00C34439"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людей к вирусам гриппа высока, но чаще и </w:t>
      </w:r>
      <w:r w:rsidR="00DB6E8E"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тяжелее всего</w:t>
      </w: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болеют дети</w:t>
      </w:r>
      <w:r w:rsidR="00C34439"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Среднетяжёлые и тяжёлые формы гриппа могут являться причиной серьёзных осложнений – пневмоний, абсцессов легких, миокардитов, энцефалитов, менингитов, поражений печени и др. При тяжёлой форме гриппа и осложнениях возможны случаи летального исхода.</w:t>
      </w:r>
    </w:p>
    <w:p w14:paraId="26B81B8F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Факторами риска неблагоприятного течения острых респираторных инфекций являются: позднее обращение за медицинской помощью;</w:t>
      </w:r>
      <w:r w:rsidR="00C34439"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дети в возрасте до 6 лет;</w:t>
      </w:r>
      <w:r w:rsidR="00C34439"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взрослые старше 60 лет; беременность;</w:t>
      </w:r>
      <w:r w:rsidR="00F51849"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сопутствующие хронические инфекционные и соматические заболевания легких, сердечно-сосудистой системы, почек, печени;</w:t>
      </w:r>
      <w:r w:rsidR="00F51849"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метаболические нарушения, включая сахарный диабет и патологическое ожирение;</w:t>
      </w:r>
      <w:r w:rsidR="00F51849"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злокачественные новообразования;</w:t>
      </w:r>
      <w:r w:rsidR="00F51849"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иммунодефицитные состояния.</w:t>
      </w:r>
    </w:p>
    <w:p w14:paraId="00061212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В целях предупреждения заболевания гриппом и ОРВИ необходимо также соблюдать ряд правил.</w:t>
      </w:r>
    </w:p>
    <w:p w14:paraId="03EFFD35" w14:textId="2A633E40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В период эпидемиологического неблагополучия по гриппу и ОРВИ не рекомендуется посещение массовых зрелищных мероприятий, мест массового скопления людей (магазины, общественный транспорт и т.п.) или хотя бы, по возможности, сократить время пребывания в таких местах</w:t>
      </w:r>
      <w:r w:rsidR="002B6B52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28D1845E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В общественных местах не следует пренебрегать средствами индивидуальной защиты органов дыхания – масками.</w:t>
      </w:r>
    </w:p>
    <w:p w14:paraId="08CFCE6E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Необходимо избегать общения с лицами с признаками заболевания ОРВИ (насморк, чихание, кашель, повышенная температура тела);</w:t>
      </w:r>
    </w:p>
    <w:p w14:paraId="272F0FC7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Укреплению иммунной системы способствует полноценный сон, употребление «здоровой» пищи, занятия физкультурой, пребывание на свежем воздухе. При пребывании на улице необходимо одеваться в соответствии с погодными условиями, чтобы избежать как переохлаждения, так и перегревания. Особенно это касается детей, которых некоторые родители любят укутывать сверх меры;</w:t>
      </w:r>
    </w:p>
    <w:p w14:paraId="537D1983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Старайтесь избегать переутомления и стрессовых ситуаций.</w:t>
      </w:r>
    </w:p>
    <w:p w14:paraId="014896BA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При ухудшении самочувствия и появлении характерных симптомов необходимо обратиться за медицинской помощью, а не заниматься самолечением. Соблюдение режима, назначенного врачом, снижение нагрузок на организм позволяет уменьшить риск осложнений;</w:t>
      </w:r>
    </w:p>
    <w:p w14:paraId="58CB12C5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Заболевшего рекомендуется разместить в отдельной комнате. В помещении необходимо проводить ежедневную влажную уборку и соблюдать режим проветривания;</w:t>
      </w:r>
    </w:p>
    <w:p w14:paraId="019BE810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Родителям при заболевании ребенка даже в легкой форме не следует отправлять его в детский сад или школу. Это опасно не только для заболевшего, который может получить осложнение при несоблюдении постельного режима, но и для других детей, контактирующих с больным. </w:t>
      </w:r>
    </w:p>
    <w:p w14:paraId="55225A3E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Не следует забывать, что нет такого заболевания, как простуда. Любое острое респираторное заболевание вызывается вирусом, который опасен для окружающих.</w:t>
      </w:r>
    </w:p>
    <w:p w14:paraId="21ECF1B7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Больным лицам следует строго соблюдать правила при кашле (сохранять дистанцию, закрывать рот при кашле и чихании разовыми салфетками или носовым платком). Решение о приеме противовирусных препаратов должно приниматься врачами на основе клинических симптомов;</w:t>
      </w:r>
    </w:p>
    <w:p w14:paraId="1A01BBB8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При появлении признаков инфекционного заболевания (повышенная температура, насморк, кашель и/или боли в горле и др.) во время туристической поездки, сообщите руководителю группы о симптомах заболевания, используйте одноразовые маски для себя и своих близких, по возможности сократите общение с другими лицами туристами.</w:t>
      </w:r>
    </w:p>
    <w:p w14:paraId="4F8B4B33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B6E8E">
        <w:rPr>
          <w:rFonts w:ascii="Times New Roman" w:eastAsia="Times New Roman" w:hAnsi="Times New Roman" w:cs="Times New Roman"/>
          <w:color w:val="242424"/>
          <w:sz w:val="24"/>
          <w:szCs w:val="24"/>
        </w:rPr>
        <w:t>А чтобы не допустить заражения гриппом необходимо иммунизироваться. В настоящий момент проводится прививочная кампания против гриппа. Прививайтесь и будьте здоровы!</w:t>
      </w:r>
    </w:p>
    <w:p w14:paraId="26247C64" w14:textId="77777777" w:rsidR="005A3F47" w:rsidRPr="00DB6E8E" w:rsidRDefault="005A3F47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1D9A8544" w14:textId="1782FEF7" w:rsidR="00324365" w:rsidRPr="00DB6E8E" w:rsidRDefault="002C66AF" w:rsidP="00DB6E8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E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F73ED8" wp14:editId="6732C6B3">
            <wp:extent cx="4572000" cy="2857500"/>
            <wp:effectExtent l="19050" t="0" r="0" b="0"/>
            <wp:docPr id="7" name="Рисунок 7" descr="https://avatars.mds.yandex.net/i?id=f3925d2e4064887438704b0650d59b8d5cc2b96a-53174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f3925d2e4064887438704b0650d59b8d5cc2b96a-53174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365" w:rsidRPr="00DB6E8E" w:rsidSect="00DB2ACC">
      <w:pgSz w:w="11906" w:h="16838" w:code="9"/>
      <w:pgMar w:top="567" w:right="567" w:bottom="567" w:left="102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47"/>
    <w:rsid w:val="002B6B52"/>
    <w:rsid w:val="002C66AF"/>
    <w:rsid w:val="00324365"/>
    <w:rsid w:val="004B289D"/>
    <w:rsid w:val="005A3F47"/>
    <w:rsid w:val="005E78AD"/>
    <w:rsid w:val="006128B3"/>
    <w:rsid w:val="0068017A"/>
    <w:rsid w:val="006C45D4"/>
    <w:rsid w:val="00736FD4"/>
    <w:rsid w:val="00935ED5"/>
    <w:rsid w:val="00A74E60"/>
    <w:rsid w:val="00C34439"/>
    <w:rsid w:val="00DB2ACC"/>
    <w:rsid w:val="00DB6E8E"/>
    <w:rsid w:val="00F5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9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Osolodkova</dc:creator>
  <cp:lastModifiedBy>User</cp:lastModifiedBy>
  <cp:revision>2</cp:revision>
  <dcterms:created xsi:type="dcterms:W3CDTF">2025-10-22T03:53:00Z</dcterms:created>
  <dcterms:modified xsi:type="dcterms:W3CDTF">2025-10-22T03:53:00Z</dcterms:modified>
</cp:coreProperties>
</file>